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9A3F71">
        <w:rPr>
          <w:b/>
          <w:sz w:val="32"/>
          <w:szCs w:val="20"/>
        </w:rPr>
        <w:t>1</w:t>
      </w:r>
      <w:r w:rsidR="00D71EF9">
        <w:rPr>
          <w:b/>
          <w:sz w:val="32"/>
          <w:szCs w:val="20"/>
        </w:rPr>
        <w:t xml:space="preserve"> </w:t>
      </w:r>
      <w:r w:rsidR="00D71EF9" w:rsidRPr="00D71EF9">
        <w:rPr>
          <w:b/>
          <w:sz w:val="32"/>
          <w:szCs w:val="20"/>
        </w:rPr>
        <w:t>L-Mex Kunststofffutterrohr ab DN300 - mit Innenkern</w:t>
      </w:r>
    </w:p>
    <w:p w:rsidR="00DE2507" w:rsidRPr="00DE2507" w:rsidRDefault="00DE2507">
      <w:pPr>
        <w:rPr>
          <w:b/>
          <w:sz w:val="32"/>
          <w:szCs w:val="20"/>
        </w:rPr>
      </w:pPr>
    </w:p>
    <w:p w:rsidR="00900320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 xml:space="preserve">L-mex Kunststoff-Futterrohr </w:t>
      </w:r>
    </w:p>
    <w:p w:rsidR="00900320" w:rsidRPr="00F95301" w:rsidRDefault="00900320" w:rsidP="00900320">
      <w:pPr>
        <w:rPr>
          <w:b/>
          <w:sz w:val="20"/>
          <w:szCs w:val="20"/>
        </w:rPr>
      </w:pPr>
      <w:r w:rsidRPr="00F95301">
        <w:rPr>
          <w:b/>
          <w:sz w:val="20"/>
          <w:szCs w:val="20"/>
        </w:rPr>
        <w:t>mit Mehrstegdichtung</w:t>
      </w:r>
      <w:r w:rsidR="009A3F71">
        <w:rPr>
          <w:b/>
          <w:sz w:val="20"/>
          <w:szCs w:val="20"/>
        </w:rPr>
        <w:t xml:space="preserve"> und Innenkern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für eine zuverlässige Abdichtung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zwischen Futterrohr und Gebäude.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Extrem leicht, absolut formstabil, bruchunempfindlich.</w:t>
      </w:r>
      <w:bookmarkStart w:id="0" w:name="_GoBack"/>
      <w:bookmarkEnd w:id="0"/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Einfache Montage in der Schalung, zum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bündigen Einbetonieren beidseitig einbaufertig mit</w:t>
      </w:r>
    </w:p>
    <w:p w:rsidR="00900320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PE-Deckel verschlossen.</w:t>
      </w:r>
    </w:p>
    <w:p w:rsidR="009A3F71" w:rsidRDefault="00BA2E13" w:rsidP="00900320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9A3F71" w:rsidRPr="009A3F71">
        <w:rPr>
          <w:sz w:val="20"/>
          <w:szCs w:val="20"/>
        </w:rPr>
        <w:t>it Innenkern stabilisiert, Farbe: grau</w:t>
      </w:r>
    </w:p>
    <w:p w:rsidR="00443F2B" w:rsidRDefault="00443F2B" w:rsidP="0090032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443F2B">
        <w:rPr>
          <w:sz w:val="20"/>
          <w:szCs w:val="20"/>
        </w:rPr>
        <w:t>ls Aussparung zum nachträglichen Einbau von</w:t>
      </w:r>
    </w:p>
    <w:p w:rsidR="00443F2B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Rohren und Kabeln mittels</w:t>
      </w:r>
    </w:p>
    <w:p w:rsidR="00443F2B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L-mex Gummpressdichtung (nicht im Lieferumfang</w:t>
      </w:r>
    </w:p>
    <w:p w:rsidR="00443F2B" w:rsidRDefault="00443F2B" w:rsidP="00900320">
      <w:pPr>
        <w:rPr>
          <w:sz w:val="20"/>
          <w:szCs w:val="20"/>
        </w:rPr>
      </w:pPr>
      <w:r w:rsidRPr="00443F2B">
        <w:rPr>
          <w:sz w:val="20"/>
          <w:szCs w:val="20"/>
        </w:rPr>
        <w:t>enthalten)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Geeignet für Mauerwerk, Betonwände. Futterohr Ø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innen ……mm. Für Wandstärke .... mm,</w:t>
      </w:r>
    </w:p>
    <w:p w:rsidR="00900320" w:rsidRDefault="00900320" w:rsidP="00900320">
      <w:pPr>
        <w:rPr>
          <w:sz w:val="20"/>
          <w:szCs w:val="20"/>
        </w:rPr>
      </w:pP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 xml:space="preserve">Bestell-Nr.: </w:t>
      </w:r>
      <w:r w:rsidRPr="00900320">
        <w:rPr>
          <w:b/>
          <w:sz w:val="20"/>
          <w:szCs w:val="20"/>
        </w:rPr>
        <w:t>LMK.d.x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BA2E13">
        <w:rPr>
          <w:sz w:val="20"/>
          <w:szCs w:val="20"/>
        </w:rPr>
        <w:t>r</w:t>
      </w:r>
      <w:r w:rsidRPr="00F95301">
        <w:rPr>
          <w:sz w:val="20"/>
          <w:szCs w:val="20"/>
        </w:rPr>
        <w:t>ohr</w:t>
      </w:r>
      <w:r w:rsidR="00BA2E13">
        <w:rPr>
          <w:sz w:val="20"/>
          <w:szCs w:val="20"/>
        </w:rPr>
        <w:t>-I</w:t>
      </w:r>
      <w:r w:rsidRPr="00F95301">
        <w:rPr>
          <w:sz w:val="20"/>
          <w:szCs w:val="20"/>
        </w:rPr>
        <w:t>nnendurchmesser in mm</w:t>
      </w:r>
    </w:p>
    <w:p w:rsidR="00900320" w:rsidRDefault="00BA2E13" w:rsidP="00900320">
      <w:pPr>
        <w:rPr>
          <w:sz w:val="20"/>
          <w:szCs w:val="20"/>
        </w:rPr>
      </w:pPr>
      <w:r>
        <w:rPr>
          <w:sz w:val="20"/>
          <w:szCs w:val="20"/>
        </w:rPr>
        <w:t>350</w:t>
      </w:r>
      <w:r w:rsidR="00900320">
        <w:rPr>
          <w:sz w:val="20"/>
          <w:szCs w:val="20"/>
        </w:rPr>
        <w:t xml:space="preserve"> | </w:t>
      </w:r>
      <w:r>
        <w:rPr>
          <w:sz w:val="20"/>
          <w:szCs w:val="20"/>
        </w:rPr>
        <w:t>400</w:t>
      </w:r>
      <w:r w:rsidR="00900320">
        <w:rPr>
          <w:sz w:val="20"/>
          <w:szCs w:val="20"/>
        </w:rPr>
        <w:t xml:space="preserve"> | </w:t>
      </w:r>
      <w:r>
        <w:rPr>
          <w:sz w:val="20"/>
          <w:szCs w:val="20"/>
        </w:rPr>
        <w:t>450</w:t>
      </w:r>
      <w:r w:rsidR="00900320">
        <w:rPr>
          <w:sz w:val="20"/>
          <w:szCs w:val="20"/>
        </w:rPr>
        <w:t xml:space="preserve"> | </w:t>
      </w:r>
      <w:r>
        <w:rPr>
          <w:sz w:val="20"/>
          <w:szCs w:val="20"/>
        </w:rPr>
        <w:t>500</w:t>
      </w:r>
      <w:r w:rsidR="00900320">
        <w:rPr>
          <w:sz w:val="20"/>
          <w:szCs w:val="20"/>
        </w:rPr>
        <w:t xml:space="preserve"> | </w:t>
      </w:r>
      <w:r>
        <w:rPr>
          <w:sz w:val="20"/>
          <w:szCs w:val="20"/>
        </w:rPr>
        <w:t>7</w:t>
      </w:r>
      <w:r w:rsidR="00900320">
        <w:rPr>
          <w:sz w:val="20"/>
          <w:szCs w:val="20"/>
        </w:rPr>
        <w:t xml:space="preserve">00 | </w:t>
      </w:r>
      <w:r>
        <w:rPr>
          <w:sz w:val="20"/>
          <w:szCs w:val="20"/>
        </w:rPr>
        <w:t>800</w:t>
      </w:r>
      <w:r w:rsidR="00900320">
        <w:rPr>
          <w:sz w:val="20"/>
          <w:szCs w:val="20"/>
        </w:rPr>
        <w:t xml:space="preserve"> | </w:t>
      </w:r>
      <w:r>
        <w:rPr>
          <w:sz w:val="20"/>
          <w:szCs w:val="20"/>
        </w:rPr>
        <w:t>9</w:t>
      </w:r>
      <w:r w:rsidR="00900320">
        <w:rPr>
          <w:sz w:val="20"/>
          <w:szCs w:val="20"/>
        </w:rPr>
        <w:t>00 |</w:t>
      </w:r>
      <w:r>
        <w:rPr>
          <w:sz w:val="20"/>
          <w:szCs w:val="20"/>
        </w:rPr>
        <w:t xml:space="preserve"> 1000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13A8"/>
    <w:rsid w:val="000E49AB"/>
    <w:rsid w:val="001422AB"/>
    <w:rsid w:val="001726E9"/>
    <w:rsid w:val="00206515"/>
    <w:rsid w:val="002D5A3E"/>
    <w:rsid w:val="00387C9D"/>
    <w:rsid w:val="003C63B0"/>
    <w:rsid w:val="003D2685"/>
    <w:rsid w:val="00443F2B"/>
    <w:rsid w:val="004C0EEF"/>
    <w:rsid w:val="005350DB"/>
    <w:rsid w:val="00634103"/>
    <w:rsid w:val="00771022"/>
    <w:rsid w:val="00900320"/>
    <w:rsid w:val="009A3F71"/>
    <w:rsid w:val="00BA2E13"/>
    <w:rsid w:val="00BB6438"/>
    <w:rsid w:val="00C8258D"/>
    <w:rsid w:val="00D545D1"/>
    <w:rsid w:val="00D71EF9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960C2F81.dotm</Template>
  <TotalTime>0</TotalTime>
  <Pages>1</Pages>
  <Words>122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4</cp:revision>
  <dcterms:created xsi:type="dcterms:W3CDTF">2023-07-05T13:44:00Z</dcterms:created>
  <dcterms:modified xsi:type="dcterms:W3CDTF">2023-07-07T13:06:00Z</dcterms:modified>
</cp:coreProperties>
</file>